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DDEE4" w14:textId="77777777" w:rsidR="00793677" w:rsidRDefault="00793677" w:rsidP="00D819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b/>
          <w:bCs/>
          <w:lang w:val="es-ES"/>
        </w:rPr>
      </w:pPr>
    </w:p>
    <w:p w14:paraId="7D2C880C" w14:textId="5B98A683" w:rsidR="00D81912" w:rsidRPr="00D81912" w:rsidRDefault="00D81912" w:rsidP="00D819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  <w:r w:rsidRPr="00D81912">
        <w:rPr>
          <w:rFonts w:ascii="Century Gothic" w:hAnsi="Century Gothic" w:cs="Helvetica"/>
          <w:b/>
          <w:bCs/>
          <w:lang w:val="es-ES"/>
        </w:rPr>
        <w:t>Fecha:</w:t>
      </w:r>
      <w:r w:rsidR="0036576B">
        <w:rPr>
          <w:rFonts w:ascii="Century Gothic" w:hAnsi="Century Gothic" w:cs="Helvetica"/>
          <w:lang w:val="es-ES"/>
        </w:rPr>
        <w:t xml:space="preserve"> 22/03</w:t>
      </w:r>
      <w:r w:rsidR="00696B23">
        <w:rPr>
          <w:rFonts w:ascii="Century Gothic" w:hAnsi="Century Gothic" w:cs="Helvetica"/>
          <w:lang w:val="es-ES"/>
        </w:rPr>
        <w:t>/2013</w:t>
      </w:r>
    </w:p>
    <w:p w14:paraId="306C2F8B" w14:textId="0A38E59B" w:rsidR="00D81912" w:rsidRPr="00D81912" w:rsidRDefault="00D81912" w:rsidP="00D819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  <w:r w:rsidRPr="00D81912">
        <w:rPr>
          <w:rFonts w:ascii="Century Gothic" w:hAnsi="Century Gothic" w:cs="Helvetica"/>
          <w:b/>
          <w:bCs/>
          <w:lang w:val="es-ES"/>
        </w:rPr>
        <w:t>Presupuesto Nº.:</w:t>
      </w:r>
      <w:r w:rsidR="00696B23">
        <w:rPr>
          <w:rFonts w:ascii="Century Gothic" w:hAnsi="Century Gothic" w:cs="Helvetica"/>
          <w:lang w:val="es-ES"/>
        </w:rPr>
        <w:t xml:space="preserve"> 13</w:t>
      </w:r>
      <w:r w:rsidR="005034FF">
        <w:rPr>
          <w:rFonts w:ascii="Century Gothic" w:hAnsi="Century Gothic" w:cs="Helvetica"/>
          <w:lang w:val="es-ES"/>
        </w:rPr>
        <w:t>/</w:t>
      </w:r>
    </w:p>
    <w:p w14:paraId="4168B2A6" w14:textId="14E9C147" w:rsidR="00D81912" w:rsidRDefault="00D81912" w:rsidP="00D819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  <w:r w:rsidRPr="00D81912">
        <w:rPr>
          <w:rFonts w:ascii="Century Gothic" w:hAnsi="Century Gothic" w:cs="Helvetica"/>
          <w:b/>
          <w:bCs/>
          <w:lang w:val="es-ES"/>
        </w:rPr>
        <w:t>Cliente:</w:t>
      </w:r>
      <w:r w:rsidRPr="00D81912">
        <w:rPr>
          <w:rFonts w:ascii="Century Gothic" w:hAnsi="Century Gothic" w:cs="Helvetica"/>
          <w:lang w:val="es-ES"/>
        </w:rPr>
        <w:t xml:space="preserve"> </w:t>
      </w:r>
      <w:proofErr w:type="spellStart"/>
      <w:r w:rsidR="0036576B">
        <w:rPr>
          <w:rFonts w:ascii="Century Gothic" w:hAnsi="Century Gothic" w:cs="Helvetica"/>
          <w:lang w:val="es-ES"/>
        </w:rPr>
        <w:t>Gesdemo</w:t>
      </w:r>
      <w:proofErr w:type="spellEnd"/>
    </w:p>
    <w:p w14:paraId="4870511D" w14:textId="1D917BD3" w:rsidR="0049138C" w:rsidRDefault="0036576B" w:rsidP="000D1D8F">
      <w:pPr>
        <w:pStyle w:val="Ttulo1"/>
        <w:rPr>
          <w:lang w:val="es-ES"/>
        </w:rPr>
      </w:pPr>
      <w:r>
        <w:rPr>
          <w:lang w:val="es-ES"/>
        </w:rPr>
        <w:t>WEB GESBODEGA</w:t>
      </w:r>
    </w:p>
    <w:p w14:paraId="43CD2202" w14:textId="77777777" w:rsidR="0036576B" w:rsidRDefault="0036576B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</w:p>
    <w:p w14:paraId="6C66E6FD" w14:textId="34D17CBD" w:rsidR="0036576B" w:rsidRPr="000D1D8F" w:rsidRDefault="0036576B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b/>
          <w:lang w:val="es-ES"/>
        </w:rPr>
      </w:pPr>
      <w:r w:rsidRPr="000D1D8F">
        <w:rPr>
          <w:rFonts w:ascii="Century Gothic" w:hAnsi="Century Gothic" w:cs="Helvetica"/>
          <w:b/>
          <w:lang w:val="es-ES"/>
        </w:rPr>
        <w:t xml:space="preserve">Secciones: </w:t>
      </w:r>
    </w:p>
    <w:p w14:paraId="42B8563F" w14:textId="77777777" w:rsidR="0036576B" w:rsidRDefault="0036576B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</w:p>
    <w:p w14:paraId="63AB2DEF" w14:textId="2A1CF9C4" w:rsidR="0036576B" w:rsidRDefault="000D1D8F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  <w:r>
        <w:rPr>
          <w:rFonts w:ascii="Century Gothic" w:hAnsi="Century Gothic" w:cs="Helvetica"/>
          <w:lang w:val="es-ES"/>
        </w:rPr>
        <w:t xml:space="preserve">1.- </w:t>
      </w:r>
      <w:r w:rsidR="0036576B">
        <w:rPr>
          <w:rFonts w:ascii="Century Gothic" w:hAnsi="Century Gothic" w:cs="Helvetica"/>
          <w:lang w:val="es-ES"/>
        </w:rPr>
        <w:t>Página de inicio</w:t>
      </w:r>
    </w:p>
    <w:p w14:paraId="4D212982" w14:textId="1585B6F8" w:rsidR="0036576B" w:rsidRDefault="0036576B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  <w:r>
        <w:rPr>
          <w:rFonts w:ascii="Century Gothic" w:hAnsi="Century Gothic" w:cs="Helvetica"/>
          <w:lang w:val="es-ES"/>
        </w:rPr>
        <w:tab/>
      </w:r>
    </w:p>
    <w:p w14:paraId="670A69B2" w14:textId="497C245A" w:rsidR="0036576B" w:rsidRDefault="0036576B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  <w:r>
        <w:rPr>
          <w:rFonts w:ascii="Century Gothic" w:hAnsi="Century Gothic" w:cs="Helvetica"/>
          <w:lang w:val="es-ES"/>
        </w:rPr>
        <w:tab/>
        <w:t>Incluir formulario de contacto / petición de información.</w:t>
      </w:r>
    </w:p>
    <w:p w14:paraId="23B2673A" w14:textId="06A02A1C" w:rsidR="0036576B" w:rsidRDefault="0036576B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  <w:r>
        <w:rPr>
          <w:rFonts w:ascii="Century Gothic" w:hAnsi="Century Gothic" w:cs="Helvetica"/>
          <w:lang w:val="es-ES"/>
        </w:rPr>
        <w:tab/>
        <w:t>Incluir acceso directo a información más relevante.</w:t>
      </w:r>
    </w:p>
    <w:p w14:paraId="3A8B62AB" w14:textId="77777777" w:rsidR="0036576B" w:rsidRDefault="0036576B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</w:p>
    <w:p w14:paraId="10550906" w14:textId="34A695FE" w:rsidR="0036576B" w:rsidRDefault="000D1D8F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  <w:r>
        <w:rPr>
          <w:rFonts w:ascii="Century Gothic" w:hAnsi="Century Gothic" w:cs="Helvetica"/>
          <w:lang w:val="es-ES"/>
        </w:rPr>
        <w:t xml:space="preserve">2.- </w:t>
      </w:r>
      <w:r w:rsidR="0036576B">
        <w:rPr>
          <w:rFonts w:ascii="Century Gothic" w:hAnsi="Century Gothic" w:cs="Helvetica"/>
          <w:lang w:val="es-ES"/>
        </w:rPr>
        <w:t xml:space="preserve">Gestión en Bodega (ERP) </w:t>
      </w:r>
    </w:p>
    <w:p w14:paraId="39AB11CD" w14:textId="77777777" w:rsidR="0036576B" w:rsidRDefault="0036576B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</w:p>
    <w:p w14:paraId="33A9EF68" w14:textId="75D4F72E" w:rsidR="0036576B" w:rsidRDefault="000D1D8F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  <w:r>
        <w:rPr>
          <w:rFonts w:ascii="Century Gothic" w:hAnsi="Century Gothic" w:cs="Helvetica"/>
          <w:lang w:val="es-ES"/>
        </w:rPr>
        <w:t xml:space="preserve">3.- </w:t>
      </w:r>
      <w:r w:rsidR="0036576B">
        <w:rPr>
          <w:rFonts w:ascii="Century Gothic" w:hAnsi="Century Gothic" w:cs="Helvetica"/>
          <w:lang w:val="es-ES"/>
        </w:rPr>
        <w:t>Gestión Comercial</w:t>
      </w:r>
    </w:p>
    <w:p w14:paraId="49B1B795" w14:textId="77777777" w:rsidR="0036576B" w:rsidRDefault="0036576B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</w:p>
    <w:p w14:paraId="41DCBE19" w14:textId="061B8B9D" w:rsidR="0036576B" w:rsidRDefault="000D1D8F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  <w:r>
        <w:rPr>
          <w:rFonts w:ascii="Century Gothic" w:hAnsi="Century Gothic" w:cs="Helvetica"/>
          <w:lang w:val="es-ES"/>
        </w:rPr>
        <w:t xml:space="preserve">4.- </w:t>
      </w:r>
      <w:r w:rsidR="0036576B">
        <w:rPr>
          <w:rFonts w:ascii="Century Gothic" w:hAnsi="Century Gothic" w:cs="Helvetica"/>
          <w:lang w:val="es-ES"/>
        </w:rPr>
        <w:t>Noticias</w:t>
      </w:r>
    </w:p>
    <w:p w14:paraId="4C759F4C" w14:textId="77777777" w:rsidR="0036576B" w:rsidRDefault="0036576B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</w:p>
    <w:p w14:paraId="09F6A1A1" w14:textId="69C7A8BA" w:rsidR="0036576B" w:rsidRDefault="000D1D8F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  <w:r>
        <w:rPr>
          <w:rFonts w:ascii="Century Gothic" w:hAnsi="Century Gothic" w:cs="Helvetica"/>
          <w:lang w:val="es-ES"/>
        </w:rPr>
        <w:t xml:space="preserve">5.- </w:t>
      </w:r>
      <w:r w:rsidR="0036576B">
        <w:rPr>
          <w:rFonts w:ascii="Century Gothic" w:hAnsi="Century Gothic" w:cs="Helvetica"/>
          <w:lang w:val="es-ES"/>
        </w:rPr>
        <w:t>Contactar / Petición de información</w:t>
      </w:r>
    </w:p>
    <w:p w14:paraId="2BA0C53B" w14:textId="77777777" w:rsidR="000D1D8F" w:rsidRDefault="000D1D8F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</w:p>
    <w:p w14:paraId="51BB4438" w14:textId="385A8374" w:rsidR="000D1D8F" w:rsidRDefault="000D1D8F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  <w:r>
        <w:rPr>
          <w:rFonts w:ascii="Century Gothic" w:hAnsi="Century Gothic" w:cs="Helvetica"/>
          <w:lang w:val="es-ES"/>
        </w:rPr>
        <w:t xml:space="preserve">- Panel de control para gestionar las noticias. </w:t>
      </w:r>
    </w:p>
    <w:p w14:paraId="183505BE" w14:textId="77777777" w:rsidR="000D1D8F" w:rsidRDefault="000D1D8F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</w:p>
    <w:p w14:paraId="780E5C3C" w14:textId="0371C4F9" w:rsidR="000D1D8F" w:rsidRDefault="000D1D8F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  <w:r>
        <w:rPr>
          <w:rFonts w:ascii="Century Gothic" w:hAnsi="Century Gothic" w:cs="Helvetica"/>
          <w:lang w:val="es-ES"/>
        </w:rPr>
        <w:t xml:space="preserve">- Incluye enlaces a redes sociales. </w:t>
      </w:r>
    </w:p>
    <w:p w14:paraId="6F9F869A" w14:textId="32744A3F" w:rsidR="0036576B" w:rsidRDefault="0036576B" w:rsidP="000D1D8F">
      <w:pPr>
        <w:pStyle w:val="Ttulo1"/>
        <w:rPr>
          <w:lang w:val="es-ES"/>
        </w:rPr>
      </w:pPr>
      <w:r>
        <w:rPr>
          <w:lang w:val="es-ES"/>
        </w:rPr>
        <w:t>WEB GESDEMO</w:t>
      </w:r>
    </w:p>
    <w:p w14:paraId="55FBA84C" w14:textId="77777777" w:rsidR="0036576B" w:rsidRDefault="0036576B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</w:p>
    <w:p w14:paraId="71481E33" w14:textId="1E6EA061" w:rsidR="0036576B" w:rsidRDefault="0092359A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  <w:r>
        <w:rPr>
          <w:rFonts w:ascii="Century Gothic" w:hAnsi="Century Gothic" w:cs="Helvetica"/>
          <w:lang w:val="es-ES"/>
        </w:rPr>
        <w:t xml:space="preserve">- </w:t>
      </w:r>
      <w:r w:rsidR="0036576B">
        <w:rPr>
          <w:rFonts w:ascii="Century Gothic" w:hAnsi="Century Gothic" w:cs="Helvetica"/>
          <w:lang w:val="es-ES"/>
        </w:rPr>
        <w:t xml:space="preserve">Cambiar imágenes de dispositivos por otros más actuales. </w:t>
      </w:r>
    </w:p>
    <w:p w14:paraId="7323AE8C" w14:textId="77777777" w:rsidR="0036576B" w:rsidRDefault="0036576B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</w:p>
    <w:p w14:paraId="11E0E776" w14:textId="150B6017" w:rsidR="0036576B" w:rsidRDefault="0092359A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  <w:r>
        <w:rPr>
          <w:rFonts w:ascii="Century Gothic" w:hAnsi="Century Gothic" w:cs="Helvetica"/>
          <w:lang w:val="es-ES"/>
        </w:rPr>
        <w:t xml:space="preserve">- </w:t>
      </w:r>
      <w:r w:rsidR="0036576B">
        <w:rPr>
          <w:rFonts w:ascii="Century Gothic" w:hAnsi="Century Gothic" w:cs="Helvetica"/>
          <w:lang w:val="es-ES"/>
        </w:rPr>
        <w:t xml:space="preserve">Servicios: </w:t>
      </w:r>
    </w:p>
    <w:p w14:paraId="7C1C5EF3" w14:textId="77777777" w:rsidR="0036576B" w:rsidRDefault="0036576B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</w:p>
    <w:p w14:paraId="54727359" w14:textId="1AD351A8" w:rsidR="0036576B" w:rsidRDefault="0036576B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  <w:r>
        <w:rPr>
          <w:rFonts w:ascii="Century Gothic" w:hAnsi="Century Gothic" w:cs="Helvetica"/>
          <w:lang w:val="es-ES"/>
        </w:rPr>
        <w:tab/>
        <w:t>ERP.</w:t>
      </w:r>
    </w:p>
    <w:p w14:paraId="45BFFDD7" w14:textId="1D9D0F11" w:rsidR="0036576B" w:rsidRDefault="0036576B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  <w:r>
        <w:rPr>
          <w:rFonts w:ascii="Century Gothic" w:hAnsi="Century Gothic" w:cs="Helvetica"/>
          <w:lang w:val="es-ES"/>
        </w:rPr>
        <w:tab/>
        <w:t>Movilidad.</w:t>
      </w:r>
    </w:p>
    <w:p w14:paraId="37F06D47" w14:textId="77777777" w:rsidR="0036576B" w:rsidRDefault="0036576B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</w:p>
    <w:p w14:paraId="2D57C396" w14:textId="70720454" w:rsidR="0036576B" w:rsidRDefault="0092359A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  <w:r>
        <w:rPr>
          <w:rFonts w:ascii="Century Gothic" w:hAnsi="Century Gothic" w:cs="Helvetica"/>
          <w:lang w:val="es-ES"/>
        </w:rPr>
        <w:t xml:space="preserve">- </w:t>
      </w:r>
      <w:r w:rsidR="0036576B">
        <w:rPr>
          <w:rFonts w:ascii="Century Gothic" w:hAnsi="Century Gothic" w:cs="Helvetica"/>
          <w:lang w:val="es-ES"/>
        </w:rPr>
        <w:t xml:space="preserve">Incluir formulario de contacto / conversión en todas las secciones. </w:t>
      </w:r>
    </w:p>
    <w:p w14:paraId="3979FEB0" w14:textId="77777777" w:rsidR="0036576B" w:rsidRDefault="0036576B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</w:p>
    <w:p w14:paraId="56D6C221" w14:textId="611D10A3" w:rsidR="00E12660" w:rsidRDefault="0092359A" w:rsidP="0069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  <w:r>
        <w:rPr>
          <w:rFonts w:ascii="Century Gothic" w:hAnsi="Century Gothic" w:cs="Helvetica"/>
          <w:lang w:val="es-ES"/>
        </w:rPr>
        <w:t xml:space="preserve">- </w:t>
      </w:r>
      <w:r w:rsidR="0036576B">
        <w:rPr>
          <w:rFonts w:ascii="Century Gothic" w:hAnsi="Century Gothic" w:cs="Helvetica"/>
          <w:lang w:val="es-ES"/>
        </w:rPr>
        <w:t xml:space="preserve">Diseño específico móviles. </w:t>
      </w:r>
    </w:p>
    <w:p w14:paraId="56B3F4FF" w14:textId="77777777" w:rsidR="00696B23" w:rsidRPr="00D81912" w:rsidRDefault="00696B23" w:rsidP="00D819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 w:cs="Helvetica"/>
          <w:lang w:val="es-ES"/>
        </w:rPr>
      </w:pPr>
    </w:p>
    <w:p w14:paraId="05717575" w14:textId="21C74533" w:rsidR="00793677" w:rsidRDefault="00793677" w:rsidP="007936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/>
        </w:rPr>
      </w:pPr>
    </w:p>
    <w:p w14:paraId="7E8E5450" w14:textId="77777777" w:rsidR="0000176F" w:rsidRDefault="0000176F" w:rsidP="007936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/>
        </w:rPr>
      </w:pPr>
    </w:p>
    <w:p w14:paraId="35457DAB" w14:textId="77777777" w:rsidR="0000176F" w:rsidRDefault="0000176F" w:rsidP="007936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/>
        </w:rPr>
      </w:pPr>
    </w:p>
    <w:p w14:paraId="0451AD3A" w14:textId="6A2B4106" w:rsidR="0000176F" w:rsidRPr="0000176F" w:rsidRDefault="0000176F" w:rsidP="007936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/>
          <w:b/>
        </w:rPr>
      </w:pPr>
      <w:r w:rsidRPr="0000176F">
        <w:rPr>
          <w:rFonts w:ascii="Century Gothic" w:hAnsi="Century Gothic"/>
          <w:b/>
        </w:rPr>
        <w:t xml:space="preserve">CAMBIOS 11 de Abril de 2013 </w:t>
      </w:r>
    </w:p>
    <w:p w14:paraId="4C6F33C4" w14:textId="77777777" w:rsidR="0000176F" w:rsidRDefault="0000176F" w:rsidP="007936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/>
        </w:rPr>
      </w:pPr>
    </w:p>
    <w:p w14:paraId="45F2E5A8" w14:textId="79E161DB" w:rsidR="0000176F" w:rsidRPr="0000176F" w:rsidRDefault="0000176F" w:rsidP="0000176F">
      <w:pPr>
        <w:pStyle w:val="Prrafodelista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/>
        </w:rPr>
      </w:pPr>
      <w:r w:rsidRPr="0000176F">
        <w:rPr>
          <w:rFonts w:ascii="Century Gothic" w:hAnsi="Century Gothic"/>
        </w:rPr>
        <w:t xml:space="preserve">Unificar todos los productos en la misma página web. </w:t>
      </w:r>
    </w:p>
    <w:p w14:paraId="7A7B2DD3" w14:textId="77777777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  <w:bookmarkStart w:id="0" w:name="_GoBack"/>
    </w:p>
    <w:bookmarkEnd w:id="0"/>
    <w:p w14:paraId="216CE237" w14:textId="77777777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</w:p>
    <w:p w14:paraId="4DBD4ED4" w14:textId="20BC09BD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Banner principal como Mediaelx (con los puntos para cambiar </w:t>
      </w:r>
      <w:proofErr w:type="spellStart"/>
      <w:r>
        <w:rPr>
          <w:rFonts w:ascii="Century Gothic" w:hAnsi="Century Gothic"/>
        </w:rPr>
        <w:t>slide</w:t>
      </w:r>
      <w:proofErr w:type="spellEnd"/>
      <w:r>
        <w:rPr>
          <w:rFonts w:ascii="Century Gothic" w:hAnsi="Century Gothic"/>
        </w:rPr>
        <w:t xml:space="preserve">) </w:t>
      </w:r>
    </w:p>
    <w:p w14:paraId="2309B5A2" w14:textId="06C6195B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El banner tendrá que ser activo y </w:t>
      </w:r>
      <w:proofErr w:type="spellStart"/>
      <w:r>
        <w:rPr>
          <w:rFonts w:ascii="Century Gothic" w:hAnsi="Century Gothic"/>
        </w:rPr>
        <w:t>redireccionar</w:t>
      </w:r>
      <w:proofErr w:type="spellEnd"/>
      <w:r>
        <w:rPr>
          <w:rFonts w:ascii="Century Gothic" w:hAnsi="Century Gothic"/>
        </w:rPr>
        <w:t xml:space="preserve"> a una sección específica</w:t>
      </w:r>
    </w:p>
    <w:p w14:paraId="7D5DA5F8" w14:textId="77777777" w:rsidR="00EB4D08" w:rsidRDefault="00EB4D08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</w:p>
    <w:p w14:paraId="0CB514C8" w14:textId="19EAEF89" w:rsidR="00EB4D08" w:rsidRDefault="00EB4D08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Añadir buscador general. </w:t>
      </w:r>
    </w:p>
    <w:p w14:paraId="5FCAEBD4" w14:textId="77777777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</w:p>
    <w:p w14:paraId="1A53ED1C" w14:textId="77777777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</w:p>
    <w:p w14:paraId="68CE64D6" w14:textId="6A71990F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Formulario o botón de conversión (Pedir información) en todas las secciones. </w:t>
      </w:r>
    </w:p>
    <w:p w14:paraId="04DED2D1" w14:textId="77777777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</w:p>
    <w:p w14:paraId="734A51B9" w14:textId="2ED0336D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Banner permanente de “Colaboradores” -</w:t>
      </w:r>
      <w:r w:rsidRPr="0000176F">
        <w:rPr>
          <w:rFonts w:ascii="Century Gothic" w:hAnsi="Century Gothic"/>
        </w:rPr>
        <w:sym w:font="Wingdings" w:char="F0E0"/>
      </w:r>
      <w:r>
        <w:rPr>
          <w:rFonts w:ascii="Century Gothic" w:hAnsi="Century Gothic"/>
        </w:rPr>
        <w:t xml:space="preserve"> Breve texto introductorio + formulario. </w:t>
      </w:r>
    </w:p>
    <w:p w14:paraId="05446272" w14:textId="77777777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</w:p>
    <w:p w14:paraId="1E317133" w14:textId="77777777" w:rsidR="0000176F" w:rsidRP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  <w:b/>
        </w:rPr>
      </w:pPr>
      <w:r w:rsidRPr="0000176F">
        <w:rPr>
          <w:rFonts w:ascii="Century Gothic" w:hAnsi="Century Gothic"/>
          <w:b/>
        </w:rPr>
        <w:t>SECCIONES</w:t>
      </w:r>
    </w:p>
    <w:p w14:paraId="2B8165F7" w14:textId="77777777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</w:p>
    <w:p w14:paraId="7E1B225D" w14:textId="462BE370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Inicio</w:t>
      </w:r>
    </w:p>
    <w:p w14:paraId="720244F7" w14:textId="77777777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</w:p>
    <w:p w14:paraId="5295B6EB" w14:textId="5CE4730F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Quienes Somos </w:t>
      </w:r>
      <w:r w:rsidRPr="0000176F">
        <w:rPr>
          <w:rFonts w:ascii="Century Gothic" w:hAnsi="Century Gothic"/>
        </w:rPr>
        <w:sym w:font="Wingdings" w:char="F0E0"/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Gesdemo</w:t>
      </w:r>
      <w:proofErr w:type="spellEnd"/>
    </w:p>
    <w:p w14:paraId="549737D3" w14:textId="77777777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</w:p>
    <w:p w14:paraId="2F4F0DB3" w14:textId="38A5916C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Productos </w:t>
      </w:r>
      <w:r w:rsidRPr="0000176F">
        <w:rPr>
          <w:rFonts w:ascii="Century Gothic" w:hAnsi="Century Gothic"/>
        </w:rPr>
        <w:sym w:font="Wingdings" w:char="F0E0"/>
      </w:r>
      <w:r>
        <w:rPr>
          <w:rFonts w:ascii="Century Gothic" w:hAnsi="Century Gothic"/>
        </w:rPr>
        <w:t xml:space="preserve"> Qué te ofrecemos</w:t>
      </w:r>
    </w:p>
    <w:p w14:paraId="26E94A76" w14:textId="77777777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</w:p>
    <w:p w14:paraId="5EDA5460" w14:textId="78E3D9F6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Contactar</w:t>
      </w:r>
    </w:p>
    <w:p w14:paraId="309AAB2C" w14:textId="2A5F58AB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2C8BF4A" w14:textId="36B544F3" w:rsidR="0000176F" w:rsidRPr="0000176F" w:rsidRDefault="0000176F" w:rsidP="0000176F">
      <w:pPr>
        <w:pStyle w:val="Prrafodelista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entury Gothic" w:hAnsi="Century Gothic"/>
        </w:rPr>
      </w:pPr>
      <w:r w:rsidRPr="0000176F">
        <w:rPr>
          <w:rFonts w:ascii="Century Gothic" w:hAnsi="Century Gothic"/>
        </w:rPr>
        <w:t xml:space="preserve">Menú desplegable: ERP / Movilidad / Consultoría </w:t>
      </w:r>
    </w:p>
    <w:p w14:paraId="68D0791D" w14:textId="77777777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</w:p>
    <w:p w14:paraId="5B8234E3" w14:textId="2D33DEDA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Al pinchar en cada producto texto y foto de cada producto. </w:t>
      </w:r>
    </w:p>
    <w:p w14:paraId="637C6B60" w14:textId="3730327E" w:rsidR="0000176F" w:rsidRP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Pantallazos de cada producto. </w:t>
      </w:r>
    </w:p>
    <w:p w14:paraId="06CD5EFA" w14:textId="77777777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</w:p>
    <w:p w14:paraId="582DB291" w14:textId="63372951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Video explicativo compuesto por capturas del producto. </w:t>
      </w:r>
    </w:p>
    <w:p w14:paraId="4F0DE5D6" w14:textId="63215046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Todo esto en cada producto. </w:t>
      </w:r>
    </w:p>
    <w:p w14:paraId="5638FBD0" w14:textId="77777777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</w:p>
    <w:p w14:paraId="101174FC" w14:textId="068D450B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Iconos de redes sociales (FB, Twitter, Google, </w:t>
      </w:r>
      <w:proofErr w:type="spellStart"/>
      <w:r>
        <w:rPr>
          <w:rFonts w:ascii="Century Gothic" w:hAnsi="Century Gothic"/>
        </w:rPr>
        <w:t>Linked</w:t>
      </w:r>
      <w:proofErr w:type="spellEnd"/>
      <w:r>
        <w:rPr>
          <w:rFonts w:ascii="Century Gothic" w:hAnsi="Century Gothic"/>
        </w:rPr>
        <w:t xml:space="preserve"> in, YouTube) en cabecera. </w:t>
      </w:r>
    </w:p>
    <w:p w14:paraId="749E7D0D" w14:textId="77777777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</w:p>
    <w:p w14:paraId="7F30558D" w14:textId="3F5B59D1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Pie de página estándar. </w:t>
      </w:r>
    </w:p>
    <w:p w14:paraId="2E9175FA" w14:textId="77777777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</w:p>
    <w:p w14:paraId="1D67C380" w14:textId="52AAFDFE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Eliminar sección descargas pero dejarla en la base de datos accesible por URL. </w:t>
      </w:r>
    </w:p>
    <w:p w14:paraId="4FF42594" w14:textId="77777777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</w:p>
    <w:p w14:paraId="4ACFC525" w14:textId="77777777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</w:p>
    <w:p w14:paraId="39F92ABC" w14:textId="77777777" w:rsid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</w:p>
    <w:p w14:paraId="06A2603E" w14:textId="77777777" w:rsidR="0000176F" w:rsidRPr="0000176F" w:rsidRDefault="0000176F" w:rsidP="00001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Century Gothic" w:hAnsi="Century Gothic"/>
        </w:rPr>
      </w:pPr>
    </w:p>
    <w:sectPr w:rsidR="0000176F" w:rsidRPr="0000176F" w:rsidSect="00D81912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A4F86" w14:textId="77777777" w:rsidR="0092359A" w:rsidRDefault="0092359A" w:rsidP="00793677">
      <w:pPr>
        <w:spacing w:after="0"/>
      </w:pPr>
      <w:r>
        <w:separator/>
      </w:r>
    </w:p>
  </w:endnote>
  <w:endnote w:type="continuationSeparator" w:id="0">
    <w:p w14:paraId="4BAF7A16" w14:textId="77777777" w:rsidR="0092359A" w:rsidRDefault="0092359A" w:rsidP="007936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yriad Pro">
    <w:altName w:val="Andale Mono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99CFC" w14:textId="77777777" w:rsidR="0092359A" w:rsidRPr="00442804" w:rsidRDefault="0092359A" w:rsidP="00E44686">
    <w:pPr>
      <w:pStyle w:val="Piedepgina"/>
      <w:rPr>
        <w:rFonts w:ascii="Century Gothic" w:hAnsi="Century Gothic"/>
        <w:sz w:val="14"/>
        <w:szCs w:val="14"/>
      </w:rPr>
    </w:pPr>
    <w:r w:rsidRPr="00442804">
      <w:rPr>
        <w:rFonts w:ascii="Century Gothic" w:hAnsi="Century Gothic"/>
        <w:sz w:val="14"/>
        <w:szCs w:val="14"/>
      </w:rPr>
      <w:t>Mediaelx S.L.L. Inscrita en el Reg. Mercantil de Alicante Tomo 2848, Libro 0, Folio 217, Hoja A-87540, Inscripción 1ª, C.I.F. B-53921094</w:t>
    </w:r>
  </w:p>
  <w:p w14:paraId="5F1D74F4" w14:textId="77777777" w:rsidR="0092359A" w:rsidRDefault="0092359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3B81B" w14:textId="77777777" w:rsidR="0092359A" w:rsidRDefault="0092359A" w:rsidP="00793677">
      <w:pPr>
        <w:spacing w:after="0"/>
      </w:pPr>
      <w:r>
        <w:separator/>
      </w:r>
    </w:p>
  </w:footnote>
  <w:footnote w:type="continuationSeparator" w:id="0">
    <w:p w14:paraId="47DD5A21" w14:textId="77777777" w:rsidR="0092359A" w:rsidRDefault="0092359A" w:rsidP="007936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9CD93" w14:textId="0A8373EE" w:rsidR="0092359A" w:rsidRDefault="0092359A">
    <w:pPr>
      <w:pStyle w:val="Encabezado"/>
    </w:pPr>
    <w:r>
      <w:rPr>
        <w:noProof/>
        <w:lang w:val="es-ES" w:eastAsia="es-ES"/>
      </w:rPr>
      <w:drawing>
        <wp:inline distT="0" distB="0" distL="0" distR="0" wp14:anchorId="40DB8A38" wp14:editId="47B87593">
          <wp:extent cx="5608320" cy="690880"/>
          <wp:effectExtent l="0" t="0" r="5080" b="0"/>
          <wp:docPr id="1" name="Imagen 1" descr="Macintosh HD:Users:mediaelx:Desktop:factura_mediael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ediaelx:Desktop:factura_mediael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566AB"/>
    <w:multiLevelType w:val="hybridMultilevel"/>
    <w:tmpl w:val="13FE3E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711DC"/>
    <w:multiLevelType w:val="hybridMultilevel"/>
    <w:tmpl w:val="C38C7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339FC"/>
    <w:multiLevelType w:val="hybridMultilevel"/>
    <w:tmpl w:val="306E6DF4"/>
    <w:lvl w:ilvl="0" w:tplc="1A6274B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E0DED"/>
    <w:multiLevelType w:val="hybridMultilevel"/>
    <w:tmpl w:val="D50849AE"/>
    <w:lvl w:ilvl="0" w:tplc="CAF2407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A3C2E"/>
    <w:multiLevelType w:val="hybridMultilevel"/>
    <w:tmpl w:val="2CD2DE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25D5E"/>
    <w:multiLevelType w:val="hybridMultilevel"/>
    <w:tmpl w:val="6B308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12"/>
    <w:rsid w:val="0000176F"/>
    <w:rsid w:val="000D1D8F"/>
    <w:rsid w:val="0036576B"/>
    <w:rsid w:val="0049138C"/>
    <w:rsid w:val="005034FF"/>
    <w:rsid w:val="005C33DC"/>
    <w:rsid w:val="00696B23"/>
    <w:rsid w:val="00793677"/>
    <w:rsid w:val="00832E85"/>
    <w:rsid w:val="0092359A"/>
    <w:rsid w:val="00952769"/>
    <w:rsid w:val="00B34C44"/>
    <w:rsid w:val="00D7432F"/>
    <w:rsid w:val="00D81912"/>
    <w:rsid w:val="00DD1C53"/>
    <w:rsid w:val="00E12660"/>
    <w:rsid w:val="00E33B81"/>
    <w:rsid w:val="00E44686"/>
    <w:rsid w:val="00EB4D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B17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1D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6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1912"/>
    <w:pPr>
      <w:ind w:left="720"/>
      <w:contextualSpacing/>
    </w:pPr>
  </w:style>
  <w:style w:type="paragraph" w:customStyle="1" w:styleId="Parrafobien">
    <w:name w:val="Parrafo bien"/>
    <w:basedOn w:val="Normal"/>
    <w:qFormat/>
    <w:rsid w:val="00793677"/>
    <w:pPr>
      <w:spacing w:after="0"/>
      <w:jc w:val="both"/>
    </w:pPr>
    <w:rPr>
      <w:rFonts w:ascii="Myriad Pro" w:eastAsiaTheme="minorHAnsi" w:hAnsi="Myriad Pr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9367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93677"/>
  </w:style>
  <w:style w:type="paragraph" w:styleId="Piedepgina">
    <w:name w:val="footer"/>
    <w:basedOn w:val="Normal"/>
    <w:link w:val="PiedepginaCar"/>
    <w:uiPriority w:val="99"/>
    <w:unhideWhenUsed/>
    <w:rsid w:val="0079367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677"/>
  </w:style>
  <w:style w:type="paragraph" w:styleId="Textodeglobo">
    <w:name w:val="Balloon Text"/>
    <w:basedOn w:val="Normal"/>
    <w:link w:val="TextodegloboCar"/>
    <w:uiPriority w:val="99"/>
    <w:semiHidden/>
    <w:unhideWhenUsed/>
    <w:rsid w:val="007936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677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6B2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96B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0D1D8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1D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6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1912"/>
    <w:pPr>
      <w:ind w:left="720"/>
      <w:contextualSpacing/>
    </w:pPr>
  </w:style>
  <w:style w:type="paragraph" w:customStyle="1" w:styleId="Parrafobien">
    <w:name w:val="Parrafo bien"/>
    <w:basedOn w:val="Normal"/>
    <w:qFormat/>
    <w:rsid w:val="00793677"/>
    <w:pPr>
      <w:spacing w:after="0"/>
      <w:jc w:val="both"/>
    </w:pPr>
    <w:rPr>
      <w:rFonts w:ascii="Myriad Pro" w:eastAsiaTheme="minorHAnsi" w:hAnsi="Myriad Pr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9367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93677"/>
  </w:style>
  <w:style w:type="paragraph" w:styleId="Piedepgina">
    <w:name w:val="footer"/>
    <w:basedOn w:val="Normal"/>
    <w:link w:val="PiedepginaCar"/>
    <w:uiPriority w:val="99"/>
    <w:unhideWhenUsed/>
    <w:rsid w:val="0079367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677"/>
  </w:style>
  <w:style w:type="paragraph" w:styleId="Textodeglobo">
    <w:name w:val="Balloon Text"/>
    <w:basedOn w:val="Normal"/>
    <w:link w:val="TextodegloboCar"/>
    <w:uiPriority w:val="99"/>
    <w:semiHidden/>
    <w:unhideWhenUsed/>
    <w:rsid w:val="007936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677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6B2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96B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0D1D8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239</Words>
  <Characters>1319</Characters>
  <Application>Microsoft Macintosh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3</cp:revision>
  <dcterms:created xsi:type="dcterms:W3CDTF">2013-04-11T07:48:00Z</dcterms:created>
  <dcterms:modified xsi:type="dcterms:W3CDTF">2013-04-11T07:53:00Z</dcterms:modified>
</cp:coreProperties>
</file>